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62" w:rsidRDefault="009B6F62">
      <w:pPr>
        <w:pStyle w:val="Default"/>
      </w:pPr>
    </w:p>
    <w:tbl>
      <w:tblPr>
        <w:tblW w:w="9870" w:type="dxa"/>
        <w:tblInd w:w="-106" w:type="dxa"/>
        <w:tblLook w:val="0000"/>
      </w:tblPr>
      <w:tblGrid>
        <w:gridCol w:w="1092"/>
        <w:gridCol w:w="1045"/>
        <w:gridCol w:w="516"/>
        <w:gridCol w:w="130"/>
        <w:gridCol w:w="716"/>
        <w:gridCol w:w="20"/>
        <w:gridCol w:w="476"/>
        <w:gridCol w:w="3403"/>
        <w:gridCol w:w="2472"/>
      </w:tblGrid>
      <w:tr w:rsidR="009B6F62">
        <w:trPr>
          <w:trHeight w:val="67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Ragione Sociale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PADANIA ACQUE GESTIONE SPA </w:t>
            </w:r>
          </w:p>
        </w:tc>
      </w:tr>
      <w:tr w:rsidR="009B6F62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Sede Legale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Del Macello, 14 – 26100 Cremona </w:t>
            </w:r>
          </w:p>
        </w:tc>
      </w:tr>
      <w:tr w:rsidR="009B6F62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PEC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color w:val="0000FF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fr-FR"/>
              </w:rPr>
              <w:t xml:space="preserve">padania-acque-gestione@legalmail.it </w:t>
            </w:r>
          </w:p>
        </w:tc>
      </w:tr>
      <w:tr w:rsidR="009B6F62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01308980190 </w:t>
            </w:r>
          </w:p>
        </w:tc>
      </w:tr>
      <w:tr w:rsidR="009B6F62">
        <w:trPr>
          <w:trHeight w:val="520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Partita IVA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01308980190 </w:t>
            </w:r>
          </w:p>
        </w:tc>
      </w:tr>
      <w:tr w:rsidR="009B6F62">
        <w:trPr>
          <w:trHeight w:val="110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costituzione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2003 </w:t>
            </w:r>
          </w:p>
        </w:tc>
      </w:tr>
      <w:tr w:rsidR="009B6F62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societaria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31/12/2100 </w:t>
            </w:r>
          </w:p>
        </w:tc>
      </w:tr>
      <w:tr w:rsidR="009B6F62">
        <w:trPr>
          <w:trHeight w:val="82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Quota di Comune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diretta 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0,106% - n. azioni 2.618 – valore nominale totale € 2.618,00</w:t>
            </w: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</w:tr>
      <w:tr w:rsidR="009B6F62">
        <w:trPr>
          <w:trHeight w:val="183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Funzioni attribuite e attività svolte in favore del Comune o attività di servizio pubblico affidate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idrico integrato</w:t>
            </w:r>
          </w:p>
        </w:tc>
      </w:tr>
      <w:tr w:rsidR="009B6F62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dell’impegno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// </w:t>
            </w:r>
          </w:p>
        </w:tc>
      </w:tr>
      <w:tr w:rsidR="009B6F62">
        <w:trPr>
          <w:trHeight w:val="1104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Onere complessivo a qualsiasi titolo gravante per l’anno sul bilancio del Comune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Consuntivo 2013: euro 0,00</w:t>
            </w:r>
          </w:p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Preventivo 2014: euro 0,00</w:t>
            </w:r>
          </w:p>
        </w:tc>
      </w:tr>
      <w:tr w:rsidR="009B6F62">
        <w:trPr>
          <w:trHeight w:val="1119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dei rappresentanti del Comune negli organi di governo e trattamento economico complessivo a ciascuno di essi spettante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Nessuno </w:t>
            </w:r>
          </w:p>
        </w:tc>
      </w:tr>
      <w:tr w:rsidR="009B6F62">
        <w:trPr>
          <w:cantSplit/>
          <w:trHeight w:val="1028"/>
        </w:trPr>
        <w:tc>
          <w:tcPr>
            <w:tcW w:w="21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Risultati di bilancio esercizi finanziari 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6F62" w:rsidRDefault="009B6F6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degli 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ultimi 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Bilancio esercizio 2013: utile euro 225.110,00= </w:t>
            </w:r>
          </w:p>
        </w:tc>
      </w:tr>
      <w:tr w:rsidR="009B6F62">
        <w:trPr>
          <w:cantSplit/>
          <w:trHeight w:val="380"/>
        </w:trPr>
        <w:tc>
          <w:tcPr>
            <w:tcW w:w="2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6F62" w:rsidRDefault="009B6F6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Bilancio esercizio 2012: utile euro 134.992,00=</w:t>
            </w:r>
          </w:p>
        </w:tc>
      </w:tr>
      <w:tr w:rsidR="009B6F62">
        <w:trPr>
          <w:cantSplit/>
          <w:trHeight w:val="650"/>
        </w:trPr>
        <w:tc>
          <w:tcPr>
            <w:tcW w:w="211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</w:p>
        </w:tc>
      </w:tr>
      <w:tr w:rsidR="009B6F62">
        <w:trPr>
          <w:cantSplit/>
          <w:trHeight w:val="378"/>
        </w:trPr>
        <w:tc>
          <w:tcPr>
            <w:tcW w:w="211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Bilancio esercizio 2011: utile euro 183.772,00=</w:t>
            </w:r>
          </w:p>
        </w:tc>
      </w:tr>
      <w:tr w:rsidR="009B6F62">
        <w:trPr>
          <w:trHeight w:val="650"/>
        </w:trPr>
        <w:tc>
          <w:tcPr>
            <w:tcW w:w="21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B6F62" w:rsidRDefault="009B6F62">
      <w:pPr>
        <w:pStyle w:val="Default"/>
        <w:rPr>
          <w:rFonts w:ascii="Times New Roman" w:hAnsi="Times New Roman" w:cs="Times New Roman"/>
          <w:color w:val="auto"/>
        </w:rPr>
      </w:pPr>
    </w:p>
    <w:p w:rsidR="009B6F62" w:rsidRDefault="009B6F62">
      <w:pPr>
        <w:pStyle w:val="Default"/>
        <w:rPr>
          <w:rFonts w:ascii="Times New Roman" w:hAnsi="Times New Roman" w:cs="Times New Roman"/>
          <w:color w:val="auto"/>
        </w:rPr>
      </w:pPr>
    </w:p>
    <w:p w:rsidR="009B6F62" w:rsidRDefault="009B6F62">
      <w:pPr>
        <w:pStyle w:val="Default"/>
      </w:pPr>
    </w:p>
    <w:tbl>
      <w:tblPr>
        <w:tblW w:w="9870" w:type="dxa"/>
        <w:tblInd w:w="-106" w:type="dxa"/>
        <w:tblLook w:val="0000"/>
      </w:tblPr>
      <w:tblGrid>
        <w:gridCol w:w="2238"/>
        <w:gridCol w:w="1548"/>
        <w:gridCol w:w="1564"/>
        <w:gridCol w:w="1504"/>
        <w:gridCol w:w="1508"/>
        <w:gridCol w:w="1508"/>
      </w:tblGrid>
      <w:tr w:rsidR="009B6F62">
        <w:trPr>
          <w:trHeight w:val="618"/>
        </w:trPr>
        <w:tc>
          <w:tcPr>
            <w:tcW w:w="9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Amministratori della Società e relativo trattamento economico complessivo</w:t>
            </w:r>
          </w:p>
        </w:tc>
      </w:tr>
      <w:tr w:rsidR="009B6F62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Cognome e Nome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Amministratori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Carica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Decorrenza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Scadenza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Trattamento </w:t>
            </w:r>
          </w:p>
        </w:tc>
      </w:tr>
      <w:tr w:rsidR="009B6F62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nominati dal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ricoperta 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carica 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carica 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economico </w:t>
            </w:r>
          </w:p>
        </w:tc>
      </w:tr>
      <w:tr w:rsidR="009B6F62">
        <w:trPr>
          <w:trHeight w:val="513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Comune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6F62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Barbati Ercole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No, nominato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Presidente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03/12/2012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Approvazione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 </w:t>
            </w:r>
          </w:p>
        </w:tc>
      </w:tr>
      <w:tr w:rsidR="009B6F62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dall’Assemblea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Bilancio 2014 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2.277,00= </w:t>
            </w:r>
          </w:p>
        </w:tc>
      </w:tr>
      <w:tr w:rsidR="009B6F62">
        <w:trPr>
          <w:trHeight w:val="513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societaria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mensili </w:t>
            </w:r>
          </w:p>
        </w:tc>
      </w:tr>
      <w:tr w:rsidR="009B6F62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Lanfranchi Alessandro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No, nominato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Consigliere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06/12/2012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Approvazione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 </w:t>
            </w:r>
          </w:p>
        </w:tc>
      </w:tr>
      <w:tr w:rsidR="009B6F62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dall’Assemblea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Bilancio 2014 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841,00= </w:t>
            </w:r>
          </w:p>
        </w:tc>
      </w:tr>
      <w:tr w:rsidR="009B6F62">
        <w:trPr>
          <w:trHeight w:val="513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societaria </w:t>
            </w:r>
          </w:p>
          <w:p w:rsidR="009B6F62" w:rsidRDefault="009B6F6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mensili </w:t>
            </w:r>
          </w:p>
        </w:tc>
      </w:tr>
      <w:tr w:rsidR="009B6F62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Ferrari Enrico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No, nominato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Consigliere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06/12/2012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Approvazione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 </w:t>
            </w:r>
          </w:p>
        </w:tc>
      </w:tr>
      <w:tr w:rsidR="009B6F62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dall’Assemblea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Bilancio 2014 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0,00= </w:t>
            </w:r>
          </w:p>
        </w:tc>
      </w:tr>
      <w:tr w:rsidR="009B6F62">
        <w:trPr>
          <w:trHeight w:val="518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societaria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mensili </w:t>
            </w:r>
          </w:p>
        </w:tc>
      </w:tr>
      <w:tr w:rsidR="009B6F62">
        <w:trPr>
          <w:trHeight w:val="518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Perolini Alessandro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No, nominato </w:t>
            </w:r>
          </w:p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dall’Assemblea</w:t>
            </w:r>
          </w:p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societaria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Consigliere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06/12/2012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Approvazione</w:t>
            </w:r>
          </w:p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Bilancio 2014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Euro</w:t>
            </w:r>
          </w:p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0,00=</w:t>
            </w:r>
          </w:p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  <w:p w:rsidR="009B6F62" w:rsidRDefault="009B6F62">
            <w:pPr>
              <w:pStyle w:val="Default"/>
              <w:rPr>
                <w:sz w:val="21"/>
                <w:szCs w:val="21"/>
              </w:rPr>
            </w:pPr>
          </w:p>
        </w:tc>
      </w:tr>
      <w:tr w:rsidR="009B6F62">
        <w:trPr>
          <w:trHeight w:val="518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Capelli Orielle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No, nominato</w:t>
            </w:r>
          </w:p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dall’Assemblea</w:t>
            </w:r>
          </w:p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societaria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Consigliere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06/12/2012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Approvazione</w:t>
            </w:r>
          </w:p>
          <w:p w:rsidR="009B6F62" w:rsidRDefault="009B6F62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Bilancio 2014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Euro</w:t>
            </w:r>
          </w:p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0,00=</w:t>
            </w:r>
          </w:p>
          <w:p w:rsidR="009B6F62" w:rsidRDefault="009B6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  <w:p w:rsidR="009B6F62" w:rsidRDefault="009B6F62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9B6F62" w:rsidRDefault="009B6F62">
      <w:pPr>
        <w:pStyle w:val="Default"/>
        <w:rPr>
          <w:rFonts w:ascii="Times New Roman" w:hAnsi="Times New Roman" w:cs="Times New Roman"/>
          <w:color w:val="auto"/>
        </w:rPr>
      </w:pPr>
    </w:p>
    <w:p w:rsidR="009B6F62" w:rsidRDefault="009B6F62">
      <w:pPr>
        <w:pStyle w:val="Default"/>
        <w:rPr>
          <w:rFonts w:ascii="Times New Roman" w:hAnsi="Times New Roman" w:cs="Times New Roman"/>
          <w:color w:val="auto"/>
        </w:rPr>
      </w:pPr>
    </w:p>
    <w:sectPr w:rsidR="009B6F62" w:rsidSect="009B6F62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62"/>
    <w:rsid w:val="009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281</Words>
  <Characters>1605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 Sociale </dc:title>
  <dc:subject/>
  <dc:creator>segreteria</dc:creator>
  <cp:keywords/>
  <dc:description/>
  <cp:lastModifiedBy>e.opici</cp:lastModifiedBy>
  <cp:revision>3</cp:revision>
  <dcterms:created xsi:type="dcterms:W3CDTF">2015-09-17T15:18:00Z</dcterms:created>
  <dcterms:modified xsi:type="dcterms:W3CDTF">2015-09-17T15:30:00Z</dcterms:modified>
</cp:coreProperties>
</file>